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9633"/>
      </w:tblGrid>
      <w:tr w:rsidR="007710B1" w:rsidRPr="007710B1" w14:paraId="6E806E5B" w14:textId="77777777" w:rsidTr="007710B1">
        <w:tc>
          <w:tcPr>
            <w:tcW w:w="5000" w:type="pct"/>
            <w:tcBorders>
              <w:top w:val="single" w:sz="2" w:space="0" w:color="auto"/>
              <w:left w:val="single" w:sz="2" w:space="0" w:color="auto"/>
              <w:bottom w:val="single" w:sz="2" w:space="0" w:color="auto"/>
              <w:right w:val="single" w:sz="2" w:space="0" w:color="auto"/>
            </w:tcBorders>
            <w:hideMark/>
          </w:tcPr>
          <w:p w14:paraId="6A4830AE" w14:textId="77777777" w:rsidR="007710B1" w:rsidRPr="007710B1" w:rsidRDefault="007710B1" w:rsidP="007710B1">
            <w:pPr>
              <w:spacing w:before="150" w:after="150" w:line="240" w:lineRule="auto"/>
              <w:ind w:left="450" w:right="450"/>
              <w:jc w:val="center"/>
              <w:rPr>
                <w:rFonts w:ascii="Times New Roman" w:eastAsia="Times New Roman" w:hAnsi="Times New Roman" w:cs="Times New Roman"/>
                <w:kern w:val="0"/>
                <w:sz w:val="24"/>
                <w:szCs w:val="24"/>
                <w:lang w:eastAsia="uk-UA"/>
                <w14:ligatures w14:val="none"/>
              </w:rPr>
            </w:pPr>
            <w:r w:rsidRPr="007710B1">
              <w:rPr>
                <w:rFonts w:ascii="Times New Roman" w:eastAsia="Times New Roman" w:hAnsi="Times New Roman" w:cs="Times New Roman"/>
                <w:noProof/>
                <w:kern w:val="0"/>
                <w:sz w:val="24"/>
                <w:szCs w:val="24"/>
                <w:lang w:eastAsia="uk-UA"/>
                <w14:ligatures w14:val="none"/>
              </w:rPr>
              <w:drawing>
                <wp:inline distT="0" distB="0" distL="0" distR="0" wp14:anchorId="6BEFD87F" wp14:editId="6B518223">
                  <wp:extent cx="571500" cy="76200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tc>
      </w:tr>
      <w:tr w:rsidR="007710B1" w:rsidRPr="007710B1" w14:paraId="0C8CC1E7" w14:textId="77777777" w:rsidTr="007710B1">
        <w:tc>
          <w:tcPr>
            <w:tcW w:w="5000" w:type="pct"/>
            <w:tcBorders>
              <w:top w:val="single" w:sz="2" w:space="0" w:color="auto"/>
              <w:left w:val="single" w:sz="2" w:space="0" w:color="auto"/>
              <w:bottom w:val="single" w:sz="2" w:space="0" w:color="auto"/>
              <w:right w:val="single" w:sz="2" w:space="0" w:color="auto"/>
            </w:tcBorders>
            <w:hideMark/>
          </w:tcPr>
          <w:p w14:paraId="50168F85" w14:textId="77777777" w:rsidR="007710B1" w:rsidRPr="007710B1" w:rsidRDefault="007710B1" w:rsidP="007710B1">
            <w:pPr>
              <w:spacing w:before="300" w:after="0" w:line="240" w:lineRule="auto"/>
              <w:ind w:left="450" w:right="450"/>
              <w:jc w:val="center"/>
              <w:rPr>
                <w:rFonts w:ascii="Times New Roman" w:eastAsia="Times New Roman" w:hAnsi="Times New Roman" w:cs="Times New Roman"/>
                <w:kern w:val="0"/>
                <w:sz w:val="24"/>
                <w:szCs w:val="24"/>
                <w:lang w:eastAsia="uk-UA"/>
                <w14:ligatures w14:val="none"/>
              </w:rPr>
            </w:pPr>
            <w:r w:rsidRPr="007710B1">
              <w:rPr>
                <w:rFonts w:ascii="Times New Roman" w:eastAsia="Times New Roman" w:hAnsi="Times New Roman" w:cs="Times New Roman"/>
                <w:b/>
                <w:bCs/>
                <w:kern w:val="0"/>
                <w:sz w:val="32"/>
                <w:szCs w:val="32"/>
                <w:lang w:eastAsia="uk-UA"/>
                <w14:ligatures w14:val="none"/>
              </w:rPr>
              <w:t>КАБІНЕТ МІНІСТРІВ УКРАЇНИ</w:t>
            </w:r>
            <w:r w:rsidRPr="007710B1">
              <w:rPr>
                <w:rFonts w:ascii="Times New Roman" w:eastAsia="Times New Roman" w:hAnsi="Times New Roman" w:cs="Times New Roman"/>
                <w:kern w:val="0"/>
                <w:sz w:val="24"/>
                <w:szCs w:val="24"/>
                <w:lang w:eastAsia="uk-UA"/>
                <w14:ligatures w14:val="none"/>
              </w:rPr>
              <w:br/>
            </w:r>
            <w:r w:rsidRPr="007710B1">
              <w:rPr>
                <w:rFonts w:ascii="Times New Roman" w:eastAsia="Times New Roman" w:hAnsi="Times New Roman" w:cs="Times New Roman"/>
                <w:b/>
                <w:bCs/>
                <w:kern w:val="0"/>
                <w:sz w:val="36"/>
                <w:szCs w:val="36"/>
                <w:lang w:eastAsia="uk-UA"/>
                <w14:ligatures w14:val="none"/>
              </w:rPr>
              <w:t>ПОСТАНОВА</w:t>
            </w:r>
          </w:p>
        </w:tc>
      </w:tr>
      <w:tr w:rsidR="007710B1" w:rsidRPr="007710B1" w14:paraId="46194171" w14:textId="77777777" w:rsidTr="007710B1">
        <w:tc>
          <w:tcPr>
            <w:tcW w:w="5000" w:type="pct"/>
            <w:tcBorders>
              <w:top w:val="single" w:sz="2" w:space="0" w:color="auto"/>
              <w:left w:val="single" w:sz="2" w:space="0" w:color="auto"/>
              <w:bottom w:val="single" w:sz="2" w:space="0" w:color="auto"/>
              <w:right w:val="single" w:sz="2" w:space="0" w:color="auto"/>
            </w:tcBorders>
            <w:hideMark/>
          </w:tcPr>
          <w:p w14:paraId="0EF77391" w14:textId="77777777" w:rsidR="007710B1" w:rsidRPr="007710B1" w:rsidRDefault="007710B1" w:rsidP="007710B1">
            <w:pPr>
              <w:spacing w:before="150" w:after="150" w:line="240" w:lineRule="auto"/>
              <w:ind w:left="450" w:right="450"/>
              <w:jc w:val="center"/>
              <w:rPr>
                <w:rFonts w:ascii="Times New Roman" w:eastAsia="Times New Roman" w:hAnsi="Times New Roman" w:cs="Times New Roman"/>
                <w:kern w:val="0"/>
                <w:sz w:val="24"/>
                <w:szCs w:val="24"/>
                <w:lang w:eastAsia="uk-UA"/>
                <w14:ligatures w14:val="none"/>
              </w:rPr>
            </w:pPr>
            <w:r w:rsidRPr="007710B1">
              <w:rPr>
                <w:rFonts w:ascii="Times New Roman" w:eastAsia="Times New Roman" w:hAnsi="Times New Roman" w:cs="Times New Roman"/>
                <w:b/>
                <w:bCs/>
                <w:kern w:val="0"/>
                <w:sz w:val="24"/>
                <w:szCs w:val="24"/>
                <w:lang w:eastAsia="uk-UA"/>
                <w14:ligatures w14:val="none"/>
              </w:rPr>
              <w:t>від 26 вересня 2023 р. № 1022</w:t>
            </w:r>
            <w:r w:rsidRPr="007710B1">
              <w:rPr>
                <w:rFonts w:ascii="Times New Roman" w:eastAsia="Times New Roman" w:hAnsi="Times New Roman" w:cs="Times New Roman"/>
                <w:kern w:val="0"/>
                <w:sz w:val="24"/>
                <w:szCs w:val="24"/>
                <w:lang w:eastAsia="uk-UA"/>
                <w14:ligatures w14:val="none"/>
              </w:rPr>
              <w:br/>
            </w:r>
            <w:r w:rsidRPr="007710B1">
              <w:rPr>
                <w:rFonts w:ascii="Times New Roman" w:eastAsia="Times New Roman" w:hAnsi="Times New Roman" w:cs="Times New Roman"/>
                <w:b/>
                <w:bCs/>
                <w:kern w:val="0"/>
                <w:sz w:val="24"/>
                <w:szCs w:val="24"/>
                <w:lang w:eastAsia="uk-UA"/>
                <w14:ligatures w14:val="none"/>
              </w:rPr>
              <w:t>Київ</w:t>
            </w:r>
          </w:p>
        </w:tc>
      </w:tr>
    </w:tbl>
    <w:p w14:paraId="51F055A1" w14:textId="77777777" w:rsidR="007710B1" w:rsidRPr="007710B1" w:rsidRDefault="007710B1" w:rsidP="007710B1">
      <w:pPr>
        <w:shd w:val="clear" w:color="auto" w:fill="FFFFFF"/>
        <w:spacing w:before="300" w:after="450" w:line="240" w:lineRule="auto"/>
        <w:ind w:left="450" w:right="450"/>
        <w:jc w:val="center"/>
        <w:rPr>
          <w:rFonts w:ascii="Times New Roman" w:eastAsia="Times New Roman" w:hAnsi="Times New Roman" w:cs="Times New Roman"/>
          <w:color w:val="333333"/>
          <w:kern w:val="0"/>
          <w:sz w:val="24"/>
          <w:szCs w:val="24"/>
          <w:lang w:eastAsia="uk-UA"/>
          <w14:ligatures w14:val="none"/>
        </w:rPr>
      </w:pPr>
      <w:bookmarkStart w:id="0" w:name="n3"/>
      <w:bookmarkEnd w:id="0"/>
      <w:r w:rsidRPr="007710B1">
        <w:rPr>
          <w:rFonts w:ascii="Times New Roman" w:eastAsia="Times New Roman" w:hAnsi="Times New Roman" w:cs="Times New Roman"/>
          <w:b/>
          <w:bCs/>
          <w:color w:val="333333"/>
          <w:kern w:val="0"/>
          <w:sz w:val="32"/>
          <w:szCs w:val="32"/>
          <w:lang w:eastAsia="uk-UA"/>
          <w14:ligatures w14:val="none"/>
        </w:rPr>
        <w:t>Про внесення змін до Положення про заклад дошкільної освіти</w:t>
      </w:r>
    </w:p>
    <w:p w14:paraId="0C11E991" w14:textId="77777777" w:rsidR="007710B1" w:rsidRPr="007710B1" w:rsidRDefault="007710B1" w:rsidP="007710B1">
      <w:pPr>
        <w:shd w:val="clear" w:color="auto" w:fill="FFFFFF"/>
        <w:spacing w:after="150" w:line="240" w:lineRule="auto"/>
        <w:ind w:firstLine="450"/>
        <w:jc w:val="both"/>
        <w:rPr>
          <w:rFonts w:ascii="Times New Roman" w:eastAsia="Times New Roman" w:hAnsi="Times New Roman" w:cs="Times New Roman"/>
          <w:color w:val="333333"/>
          <w:kern w:val="0"/>
          <w:sz w:val="24"/>
          <w:szCs w:val="24"/>
          <w:lang w:eastAsia="uk-UA"/>
          <w14:ligatures w14:val="none"/>
        </w:rPr>
      </w:pPr>
      <w:bookmarkStart w:id="1" w:name="n4"/>
      <w:bookmarkEnd w:id="1"/>
      <w:r w:rsidRPr="007710B1">
        <w:rPr>
          <w:rFonts w:ascii="Times New Roman" w:eastAsia="Times New Roman" w:hAnsi="Times New Roman" w:cs="Times New Roman"/>
          <w:color w:val="333333"/>
          <w:kern w:val="0"/>
          <w:sz w:val="24"/>
          <w:szCs w:val="24"/>
          <w:lang w:eastAsia="uk-UA"/>
          <w14:ligatures w14:val="none"/>
        </w:rPr>
        <w:t>Кабінет Міністрів України </w:t>
      </w:r>
      <w:r w:rsidRPr="007710B1">
        <w:rPr>
          <w:rFonts w:ascii="Times New Roman" w:eastAsia="Times New Roman" w:hAnsi="Times New Roman" w:cs="Times New Roman"/>
          <w:b/>
          <w:bCs/>
          <w:color w:val="333333"/>
          <w:spacing w:val="30"/>
          <w:kern w:val="0"/>
          <w:sz w:val="24"/>
          <w:szCs w:val="24"/>
          <w:lang w:eastAsia="uk-UA"/>
          <w14:ligatures w14:val="none"/>
        </w:rPr>
        <w:t>постановляє:</w:t>
      </w:r>
    </w:p>
    <w:p w14:paraId="263A1E9E" w14:textId="77777777" w:rsidR="007710B1" w:rsidRPr="007710B1" w:rsidRDefault="007710B1" w:rsidP="007710B1">
      <w:pPr>
        <w:shd w:val="clear" w:color="auto" w:fill="FFFFFF"/>
        <w:spacing w:after="150" w:line="240" w:lineRule="auto"/>
        <w:ind w:firstLine="450"/>
        <w:jc w:val="both"/>
        <w:rPr>
          <w:rFonts w:ascii="Times New Roman" w:eastAsia="Times New Roman" w:hAnsi="Times New Roman" w:cs="Times New Roman"/>
          <w:color w:val="333333"/>
          <w:kern w:val="0"/>
          <w:sz w:val="24"/>
          <w:szCs w:val="24"/>
          <w:lang w:eastAsia="uk-UA"/>
          <w14:ligatures w14:val="none"/>
        </w:rPr>
      </w:pPr>
      <w:bookmarkStart w:id="2" w:name="n5"/>
      <w:bookmarkEnd w:id="2"/>
      <w:proofErr w:type="spellStart"/>
      <w:r w:rsidRPr="007710B1">
        <w:rPr>
          <w:rFonts w:ascii="Times New Roman" w:eastAsia="Times New Roman" w:hAnsi="Times New Roman" w:cs="Times New Roman"/>
          <w:color w:val="333333"/>
          <w:kern w:val="0"/>
          <w:sz w:val="24"/>
          <w:szCs w:val="24"/>
          <w:lang w:eastAsia="uk-UA"/>
          <w14:ligatures w14:val="none"/>
        </w:rPr>
        <w:t>Внести</w:t>
      </w:r>
      <w:proofErr w:type="spellEnd"/>
      <w:r w:rsidRPr="007710B1">
        <w:rPr>
          <w:rFonts w:ascii="Times New Roman" w:eastAsia="Times New Roman" w:hAnsi="Times New Roman" w:cs="Times New Roman"/>
          <w:color w:val="333333"/>
          <w:kern w:val="0"/>
          <w:sz w:val="24"/>
          <w:szCs w:val="24"/>
          <w:lang w:eastAsia="uk-UA"/>
          <w14:ligatures w14:val="none"/>
        </w:rPr>
        <w:t xml:space="preserve"> до </w:t>
      </w:r>
      <w:hyperlink r:id="rId5" w:anchor="n15" w:tgtFrame="_blank" w:history="1">
        <w:r w:rsidRPr="007710B1">
          <w:rPr>
            <w:rFonts w:ascii="Times New Roman" w:eastAsia="Times New Roman" w:hAnsi="Times New Roman" w:cs="Times New Roman"/>
            <w:color w:val="000000"/>
            <w:kern w:val="0"/>
            <w:sz w:val="24"/>
            <w:szCs w:val="24"/>
            <w:u w:val="single"/>
            <w:lang w:eastAsia="uk-UA"/>
            <w14:ligatures w14:val="none"/>
          </w:rPr>
          <w:t>Положення про заклад дошкільної освіти</w:t>
        </w:r>
      </w:hyperlink>
      <w:r w:rsidRPr="007710B1">
        <w:rPr>
          <w:rFonts w:ascii="Times New Roman" w:eastAsia="Times New Roman" w:hAnsi="Times New Roman" w:cs="Times New Roman"/>
          <w:color w:val="333333"/>
          <w:kern w:val="0"/>
          <w:sz w:val="24"/>
          <w:szCs w:val="24"/>
          <w:lang w:eastAsia="uk-UA"/>
          <w14:ligatures w14:val="none"/>
        </w:rPr>
        <w:t>, затвердженого постановою Кабінету Міністрів України від 12 березня 2003 р. № 305 (Офіційний вісник України, 2003 р., № 11, ст. 476; 2021 р., № 13, ст. 535) зміни, що додаються.</w:t>
      </w:r>
    </w:p>
    <w:tbl>
      <w:tblPr>
        <w:tblW w:w="5000" w:type="pct"/>
        <w:tblCellMar>
          <w:left w:w="0" w:type="dxa"/>
          <w:right w:w="0" w:type="dxa"/>
        </w:tblCellMar>
        <w:tblLook w:val="04A0" w:firstRow="1" w:lastRow="0" w:firstColumn="1" w:lastColumn="0" w:noHBand="0" w:noVBand="1"/>
      </w:tblPr>
      <w:tblGrid>
        <w:gridCol w:w="2890"/>
        <w:gridCol w:w="6743"/>
      </w:tblGrid>
      <w:tr w:rsidR="007710B1" w:rsidRPr="007710B1" w14:paraId="0A070264" w14:textId="77777777" w:rsidTr="007710B1">
        <w:tc>
          <w:tcPr>
            <w:tcW w:w="1500" w:type="pct"/>
            <w:tcBorders>
              <w:top w:val="single" w:sz="2" w:space="0" w:color="auto"/>
              <w:left w:val="single" w:sz="2" w:space="0" w:color="auto"/>
              <w:bottom w:val="single" w:sz="2" w:space="0" w:color="auto"/>
              <w:right w:val="single" w:sz="2" w:space="0" w:color="auto"/>
            </w:tcBorders>
            <w:hideMark/>
          </w:tcPr>
          <w:p w14:paraId="1EB55D0E" w14:textId="77777777" w:rsidR="007710B1" w:rsidRPr="007710B1" w:rsidRDefault="007710B1" w:rsidP="007710B1">
            <w:pPr>
              <w:spacing w:before="300" w:after="150" w:line="240" w:lineRule="auto"/>
              <w:jc w:val="center"/>
              <w:rPr>
                <w:rFonts w:ascii="Times New Roman" w:eastAsia="Times New Roman" w:hAnsi="Times New Roman" w:cs="Times New Roman"/>
                <w:kern w:val="0"/>
                <w:sz w:val="24"/>
                <w:szCs w:val="24"/>
                <w:lang w:eastAsia="uk-UA"/>
                <w14:ligatures w14:val="none"/>
              </w:rPr>
            </w:pPr>
            <w:bookmarkStart w:id="3" w:name="n6"/>
            <w:bookmarkEnd w:id="3"/>
            <w:r w:rsidRPr="007710B1">
              <w:rPr>
                <w:rFonts w:ascii="Times New Roman" w:eastAsia="Times New Roman" w:hAnsi="Times New Roman" w:cs="Times New Roman"/>
                <w:b/>
                <w:bCs/>
                <w:kern w:val="0"/>
                <w:sz w:val="24"/>
                <w:szCs w:val="24"/>
                <w:lang w:eastAsia="uk-UA"/>
                <w14:ligatures w14:val="none"/>
              </w:rPr>
              <w:t>Прем'єр-міністр України</w:t>
            </w:r>
          </w:p>
        </w:tc>
        <w:tc>
          <w:tcPr>
            <w:tcW w:w="3500" w:type="pct"/>
            <w:tcBorders>
              <w:top w:val="single" w:sz="2" w:space="0" w:color="auto"/>
              <w:left w:val="single" w:sz="2" w:space="0" w:color="auto"/>
              <w:bottom w:val="single" w:sz="2" w:space="0" w:color="auto"/>
              <w:right w:val="single" w:sz="2" w:space="0" w:color="auto"/>
            </w:tcBorders>
            <w:hideMark/>
          </w:tcPr>
          <w:p w14:paraId="2EBFAAC5" w14:textId="77777777" w:rsidR="007710B1" w:rsidRPr="007710B1" w:rsidRDefault="007710B1" w:rsidP="007710B1">
            <w:pPr>
              <w:spacing w:before="300" w:after="0" w:line="240" w:lineRule="auto"/>
              <w:jc w:val="right"/>
              <w:rPr>
                <w:rFonts w:ascii="Times New Roman" w:eastAsia="Times New Roman" w:hAnsi="Times New Roman" w:cs="Times New Roman"/>
                <w:kern w:val="0"/>
                <w:sz w:val="24"/>
                <w:szCs w:val="24"/>
                <w:lang w:eastAsia="uk-UA"/>
                <w14:ligatures w14:val="none"/>
              </w:rPr>
            </w:pPr>
            <w:r w:rsidRPr="007710B1">
              <w:rPr>
                <w:rFonts w:ascii="Times New Roman" w:eastAsia="Times New Roman" w:hAnsi="Times New Roman" w:cs="Times New Roman"/>
                <w:b/>
                <w:bCs/>
                <w:kern w:val="0"/>
                <w:sz w:val="24"/>
                <w:szCs w:val="24"/>
                <w:lang w:eastAsia="uk-UA"/>
                <w14:ligatures w14:val="none"/>
              </w:rPr>
              <w:t>Д. ШМИГАЛЬ</w:t>
            </w:r>
          </w:p>
        </w:tc>
      </w:tr>
      <w:tr w:rsidR="007710B1" w:rsidRPr="007710B1" w14:paraId="2DB86EB0" w14:textId="77777777" w:rsidTr="007710B1">
        <w:tc>
          <w:tcPr>
            <w:tcW w:w="0" w:type="auto"/>
            <w:tcBorders>
              <w:top w:val="single" w:sz="2" w:space="0" w:color="auto"/>
              <w:left w:val="single" w:sz="2" w:space="0" w:color="auto"/>
              <w:bottom w:val="single" w:sz="2" w:space="0" w:color="auto"/>
              <w:right w:val="single" w:sz="2" w:space="0" w:color="auto"/>
            </w:tcBorders>
            <w:hideMark/>
          </w:tcPr>
          <w:p w14:paraId="49F359FE" w14:textId="77777777" w:rsidR="007710B1" w:rsidRPr="007710B1" w:rsidRDefault="007710B1" w:rsidP="007710B1">
            <w:pPr>
              <w:spacing w:before="300" w:after="150" w:line="240" w:lineRule="auto"/>
              <w:jc w:val="center"/>
              <w:rPr>
                <w:rFonts w:ascii="Times New Roman" w:eastAsia="Times New Roman" w:hAnsi="Times New Roman" w:cs="Times New Roman"/>
                <w:kern w:val="0"/>
                <w:sz w:val="24"/>
                <w:szCs w:val="24"/>
                <w:lang w:eastAsia="uk-UA"/>
                <w14:ligatures w14:val="none"/>
              </w:rPr>
            </w:pPr>
            <w:r w:rsidRPr="007710B1">
              <w:rPr>
                <w:rFonts w:ascii="Times New Roman" w:eastAsia="Times New Roman" w:hAnsi="Times New Roman" w:cs="Times New Roman"/>
                <w:b/>
                <w:bCs/>
                <w:kern w:val="0"/>
                <w:sz w:val="24"/>
                <w:szCs w:val="24"/>
                <w:lang w:eastAsia="uk-UA"/>
                <w14:ligatures w14:val="none"/>
              </w:rPr>
              <w:t>Інд. 73</w:t>
            </w:r>
          </w:p>
        </w:tc>
        <w:tc>
          <w:tcPr>
            <w:tcW w:w="0" w:type="auto"/>
            <w:tcBorders>
              <w:top w:val="single" w:sz="2" w:space="0" w:color="auto"/>
              <w:left w:val="single" w:sz="2" w:space="0" w:color="auto"/>
              <w:bottom w:val="single" w:sz="2" w:space="0" w:color="auto"/>
              <w:right w:val="single" w:sz="2" w:space="0" w:color="auto"/>
            </w:tcBorders>
            <w:hideMark/>
          </w:tcPr>
          <w:p w14:paraId="17D050CC" w14:textId="77777777" w:rsidR="007710B1" w:rsidRPr="007710B1" w:rsidRDefault="007710B1" w:rsidP="007710B1">
            <w:pPr>
              <w:spacing w:before="300" w:after="0" w:line="240" w:lineRule="auto"/>
              <w:jc w:val="right"/>
              <w:rPr>
                <w:rFonts w:ascii="Times New Roman" w:eastAsia="Times New Roman" w:hAnsi="Times New Roman" w:cs="Times New Roman"/>
                <w:kern w:val="0"/>
                <w:sz w:val="24"/>
                <w:szCs w:val="24"/>
                <w:lang w:eastAsia="uk-UA"/>
                <w14:ligatures w14:val="none"/>
              </w:rPr>
            </w:pPr>
            <w:r w:rsidRPr="007710B1">
              <w:rPr>
                <w:rFonts w:ascii="Times New Roman" w:eastAsia="Times New Roman" w:hAnsi="Times New Roman" w:cs="Times New Roman"/>
                <w:b/>
                <w:bCs/>
                <w:kern w:val="0"/>
                <w:sz w:val="24"/>
                <w:szCs w:val="24"/>
                <w:lang w:eastAsia="uk-UA"/>
                <w14:ligatures w14:val="none"/>
              </w:rPr>
              <w:br/>
            </w:r>
          </w:p>
        </w:tc>
      </w:tr>
    </w:tbl>
    <w:p w14:paraId="177B21D8" w14:textId="77777777" w:rsidR="007710B1" w:rsidRPr="007710B1" w:rsidRDefault="007710B1" w:rsidP="007710B1">
      <w:pPr>
        <w:spacing w:after="0" w:line="240" w:lineRule="auto"/>
        <w:rPr>
          <w:rFonts w:ascii="Times New Roman" w:eastAsia="Times New Roman" w:hAnsi="Times New Roman" w:cs="Times New Roman"/>
          <w:kern w:val="0"/>
          <w:sz w:val="24"/>
          <w:szCs w:val="24"/>
          <w:lang w:eastAsia="uk-UA"/>
          <w14:ligatures w14:val="none"/>
        </w:rPr>
      </w:pPr>
      <w:r w:rsidRPr="007710B1">
        <w:rPr>
          <w:rFonts w:ascii="Times New Roman" w:eastAsia="Times New Roman" w:hAnsi="Times New Roman" w:cs="Times New Roman"/>
          <w:kern w:val="0"/>
          <w:sz w:val="24"/>
          <w:szCs w:val="24"/>
          <w:lang w:eastAsia="uk-UA"/>
          <w14:ligatures w14:val="none"/>
        </w:rPr>
        <w:pict w14:anchorId="496CB428">
          <v:rect id="_x0000_i1025" style="width:0;height:0" o:hrstd="t" o:hrnoshade="t" o:hr="t" fillcolor="black" stroked="f"/>
        </w:pict>
      </w:r>
    </w:p>
    <w:tbl>
      <w:tblPr>
        <w:tblW w:w="5000" w:type="pct"/>
        <w:tblCellMar>
          <w:left w:w="0" w:type="dxa"/>
          <w:right w:w="0" w:type="dxa"/>
        </w:tblCellMar>
        <w:tblLook w:val="04A0" w:firstRow="1" w:lastRow="0" w:firstColumn="1" w:lastColumn="0" w:noHBand="0" w:noVBand="1"/>
      </w:tblPr>
      <w:tblGrid>
        <w:gridCol w:w="3853"/>
        <w:gridCol w:w="5780"/>
      </w:tblGrid>
      <w:tr w:rsidR="007710B1" w:rsidRPr="007710B1" w14:paraId="587B5CC5" w14:textId="77777777" w:rsidTr="007710B1">
        <w:tc>
          <w:tcPr>
            <w:tcW w:w="2000" w:type="pct"/>
            <w:tcBorders>
              <w:top w:val="single" w:sz="2" w:space="0" w:color="auto"/>
              <w:left w:val="single" w:sz="2" w:space="0" w:color="auto"/>
              <w:bottom w:val="single" w:sz="2" w:space="0" w:color="auto"/>
              <w:right w:val="single" w:sz="2" w:space="0" w:color="auto"/>
            </w:tcBorders>
            <w:hideMark/>
          </w:tcPr>
          <w:p w14:paraId="69CE0F04" w14:textId="77777777" w:rsidR="007710B1" w:rsidRPr="007710B1" w:rsidRDefault="007710B1" w:rsidP="007710B1">
            <w:pPr>
              <w:spacing w:before="150" w:after="150" w:line="240" w:lineRule="auto"/>
              <w:rPr>
                <w:rFonts w:ascii="Times New Roman" w:eastAsia="Times New Roman" w:hAnsi="Times New Roman" w:cs="Times New Roman"/>
                <w:kern w:val="0"/>
                <w:sz w:val="24"/>
                <w:szCs w:val="24"/>
                <w:lang w:eastAsia="uk-UA"/>
                <w14:ligatures w14:val="none"/>
              </w:rPr>
            </w:pPr>
            <w:bookmarkStart w:id="4" w:name="n22"/>
            <w:bookmarkStart w:id="5" w:name="n7"/>
            <w:bookmarkEnd w:id="4"/>
            <w:bookmarkEnd w:id="5"/>
            <w:r w:rsidRPr="007710B1">
              <w:rPr>
                <w:rFonts w:ascii="Times New Roman" w:eastAsia="Times New Roman" w:hAnsi="Times New Roman" w:cs="Times New Roman"/>
                <w:b/>
                <w:bCs/>
                <w:kern w:val="0"/>
                <w:sz w:val="24"/>
                <w:szCs w:val="24"/>
                <w:lang w:eastAsia="uk-UA"/>
                <w14:ligatures w14:val="none"/>
              </w:rPr>
              <w:br/>
            </w:r>
          </w:p>
        </w:tc>
        <w:tc>
          <w:tcPr>
            <w:tcW w:w="3000" w:type="pct"/>
            <w:tcBorders>
              <w:top w:val="single" w:sz="2" w:space="0" w:color="auto"/>
              <w:left w:val="single" w:sz="2" w:space="0" w:color="auto"/>
              <w:bottom w:val="single" w:sz="2" w:space="0" w:color="auto"/>
              <w:right w:val="single" w:sz="2" w:space="0" w:color="auto"/>
            </w:tcBorders>
            <w:hideMark/>
          </w:tcPr>
          <w:p w14:paraId="21230B75" w14:textId="77777777" w:rsidR="007710B1" w:rsidRPr="007710B1" w:rsidRDefault="007710B1" w:rsidP="007710B1">
            <w:pPr>
              <w:spacing w:before="150" w:after="150" w:line="240" w:lineRule="auto"/>
              <w:jc w:val="center"/>
              <w:rPr>
                <w:rFonts w:ascii="Times New Roman" w:eastAsia="Times New Roman" w:hAnsi="Times New Roman" w:cs="Times New Roman"/>
                <w:kern w:val="0"/>
                <w:sz w:val="24"/>
                <w:szCs w:val="24"/>
                <w:lang w:eastAsia="uk-UA"/>
                <w14:ligatures w14:val="none"/>
              </w:rPr>
            </w:pPr>
            <w:r w:rsidRPr="007710B1">
              <w:rPr>
                <w:rFonts w:ascii="Times New Roman" w:eastAsia="Times New Roman" w:hAnsi="Times New Roman" w:cs="Times New Roman"/>
                <w:b/>
                <w:bCs/>
                <w:kern w:val="0"/>
                <w:sz w:val="24"/>
                <w:szCs w:val="24"/>
                <w:lang w:eastAsia="uk-UA"/>
                <w14:ligatures w14:val="none"/>
              </w:rPr>
              <w:t>ЗАТВЕРДЖЕНО</w:t>
            </w:r>
            <w:r w:rsidRPr="007710B1">
              <w:rPr>
                <w:rFonts w:ascii="Times New Roman" w:eastAsia="Times New Roman" w:hAnsi="Times New Roman" w:cs="Times New Roman"/>
                <w:kern w:val="0"/>
                <w:sz w:val="24"/>
                <w:szCs w:val="24"/>
                <w:lang w:eastAsia="uk-UA"/>
                <w14:ligatures w14:val="none"/>
              </w:rPr>
              <w:br/>
            </w:r>
            <w:r w:rsidRPr="007710B1">
              <w:rPr>
                <w:rFonts w:ascii="Times New Roman" w:eastAsia="Times New Roman" w:hAnsi="Times New Roman" w:cs="Times New Roman"/>
                <w:b/>
                <w:bCs/>
                <w:kern w:val="0"/>
                <w:sz w:val="24"/>
                <w:szCs w:val="24"/>
                <w:lang w:eastAsia="uk-UA"/>
                <w14:ligatures w14:val="none"/>
              </w:rPr>
              <w:t>постановою Кабінету Міністрів України</w:t>
            </w:r>
            <w:r w:rsidRPr="007710B1">
              <w:rPr>
                <w:rFonts w:ascii="Times New Roman" w:eastAsia="Times New Roman" w:hAnsi="Times New Roman" w:cs="Times New Roman"/>
                <w:kern w:val="0"/>
                <w:sz w:val="24"/>
                <w:szCs w:val="24"/>
                <w:lang w:eastAsia="uk-UA"/>
                <w14:ligatures w14:val="none"/>
              </w:rPr>
              <w:br/>
            </w:r>
            <w:r w:rsidRPr="007710B1">
              <w:rPr>
                <w:rFonts w:ascii="Times New Roman" w:eastAsia="Times New Roman" w:hAnsi="Times New Roman" w:cs="Times New Roman"/>
                <w:b/>
                <w:bCs/>
                <w:kern w:val="0"/>
                <w:sz w:val="24"/>
                <w:szCs w:val="24"/>
                <w:lang w:eastAsia="uk-UA"/>
                <w14:ligatures w14:val="none"/>
              </w:rPr>
              <w:t>від 26 вересня 2023 р. № 1022</w:t>
            </w:r>
          </w:p>
        </w:tc>
      </w:tr>
    </w:tbl>
    <w:p w14:paraId="0FA2E688" w14:textId="77777777" w:rsidR="007710B1" w:rsidRPr="007710B1" w:rsidRDefault="007710B1" w:rsidP="007710B1">
      <w:pPr>
        <w:shd w:val="clear" w:color="auto" w:fill="FFFFFF"/>
        <w:spacing w:before="300" w:after="450" w:line="240" w:lineRule="auto"/>
        <w:ind w:left="450" w:right="450"/>
        <w:jc w:val="center"/>
        <w:rPr>
          <w:rFonts w:ascii="Times New Roman" w:eastAsia="Times New Roman" w:hAnsi="Times New Roman" w:cs="Times New Roman"/>
          <w:color w:val="333333"/>
          <w:kern w:val="0"/>
          <w:sz w:val="24"/>
          <w:szCs w:val="24"/>
          <w:lang w:eastAsia="uk-UA"/>
          <w14:ligatures w14:val="none"/>
        </w:rPr>
      </w:pPr>
      <w:bookmarkStart w:id="6" w:name="n8"/>
      <w:bookmarkEnd w:id="6"/>
      <w:r w:rsidRPr="007710B1">
        <w:rPr>
          <w:rFonts w:ascii="Times New Roman" w:eastAsia="Times New Roman" w:hAnsi="Times New Roman" w:cs="Times New Roman"/>
          <w:b/>
          <w:bCs/>
          <w:color w:val="333333"/>
          <w:kern w:val="0"/>
          <w:sz w:val="32"/>
          <w:szCs w:val="32"/>
          <w:lang w:eastAsia="uk-UA"/>
          <w14:ligatures w14:val="none"/>
        </w:rPr>
        <w:t>ЗМІНИ,</w:t>
      </w:r>
      <w:r w:rsidRPr="007710B1">
        <w:rPr>
          <w:rFonts w:ascii="Times New Roman" w:eastAsia="Times New Roman" w:hAnsi="Times New Roman" w:cs="Times New Roman"/>
          <w:color w:val="333333"/>
          <w:kern w:val="0"/>
          <w:sz w:val="24"/>
          <w:szCs w:val="24"/>
          <w:lang w:eastAsia="uk-UA"/>
          <w14:ligatures w14:val="none"/>
        </w:rPr>
        <w:br/>
      </w:r>
      <w:r w:rsidRPr="007710B1">
        <w:rPr>
          <w:rFonts w:ascii="Times New Roman" w:eastAsia="Times New Roman" w:hAnsi="Times New Roman" w:cs="Times New Roman"/>
          <w:b/>
          <w:bCs/>
          <w:color w:val="333333"/>
          <w:kern w:val="0"/>
          <w:sz w:val="32"/>
          <w:szCs w:val="32"/>
          <w:lang w:eastAsia="uk-UA"/>
          <w14:ligatures w14:val="none"/>
        </w:rPr>
        <w:t>що вносяться до </w:t>
      </w:r>
      <w:hyperlink r:id="rId6" w:anchor="n15" w:tgtFrame="_blank" w:history="1">
        <w:r w:rsidRPr="007710B1">
          <w:rPr>
            <w:rFonts w:ascii="Times New Roman" w:eastAsia="Times New Roman" w:hAnsi="Times New Roman" w:cs="Times New Roman"/>
            <w:b/>
            <w:bCs/>
            <w:color w:val="000000"/>
            <w:kern w:val="0"/>
            <w:sz w:val="32"/>
            <w:szCs w:val="32"/>
            <w:u w:val="single"/>
            <w:lang w:eastAsia="uk-UA"/>
            <w14:ligatures w14:val="none"/>
          </w:rPr>
          <w:t>Положення про заклад дошкільної освіти</w:t>
        </w:r>
      </w:hyperlink>
    </w:p>
    <w:p w14:paraId="7772B7A2" w14:textId="77777777" w:rsidR="007710B1" w:rsidRPr="007710B1" w:rsidRDefault="007710B1" w:rsidP="007710B1">
      <w:pPr>
        <w:shd w:val="clear" w:color="auto" w:fill="FFFFFF"/>
        <w:spacing w:after="150" w:line="240" w:lineRule="auto"/>
        <w:ind w:firstLine="450"/>
        <w:jc w:val="both"/>
        <w:rPr>
          <w:rFonts w:ascii="Times New Roman" w:eastAsia="Times New Roman" w:hAnsi="Times New Roman" w:cs="Times New Roman"/>
          <w:color w:val="333333"/>
          <w:kern w:val="0"/>
          <w:sz w:val="24"/>
          <w:szCs w:val="24"/>
          <w:lang w:eastAsia="uk-UA"/>
          <w14:ligatures w14:val="none"/>
        </w:rPr>
      </w:pPr>
      <w:bookmarkStart w:id="7" w:name="n9"/>
      <w:bookmarkEnd w:id="7"/>
      <w:r w:rsidRPr="007710B1">
        <w:rPr>
          <w:rFonts w:ascii="Times New Roman" w:eastAsia="Times New Roman" w:hAnsi="Times New Roman" w:cs="Times New Roman"/>
          <w:color w:val="333333"/>
          <w:kern w:val="0"/>
          <w:sz w:val="24"/>
          <w:szCs w:val="24"/>
          <w:lang w:eastAsia="uk-UA"/>
          <w14:ligatures w14:val="none"/>
        </w:rPr>
        <w:t>1. Доповнити </w:t>
      </w:r>
      <w:hyperlink r:id="rId7" w:anchor="n15" w:tgtFrame="_blank" w:history="1">
        <w:r w:rsidRPr="007710B1">
          <w:rPr>
            <w:rFonts w:ascii="Times New Roman" w:eastAsia="Times New Roman" w:hAnsi="Times New Roman" w:cs="Times New Roman"/>
            <w:color w:val="000000"/>
            <w:kern w:val="0"/>
            <w:sz w:val="24"/>
            <w:szCs w:val="24"/>
            <w:u w:val="single"/>
            <w:lang w:eastAsia="uk-UA"/>
            <w14:ligatures w14:val="none"/>
          </w:rPr>
          <w:t>Положення</w:t>
        </w:r>
      </w:hyperlink>
      <w:r w:rsidRPr="007710B1">
        <w:rPr>
          <w:rFonts w:ascii="Times New Roman" w:eastAsia="Times New Roman" w:hAnsi="Times New Roman" w:cs="Times New Roman"/>
          <w:color w:val="333333"/>
          <w:kern w:val="0"/>
          <w:sz w:val="24"/>
          <w:szCs w:val="24"/>
          <w:lang w:eastAsia="uk-UA"/>
          <w14:ligatures w14:val="none"/>
        </w:rPr>
        <w:t> після розділу “Зарахування до закладу дошкільної освіти, переведення та відрахування” розділом такого змісту:</w:t>
      </w:r>
    </w:p>
    <w:p w14:paraId="06FBC5F4" w14:textId="77777777" w:rsidR="007710B1" w:rsidRPr="007710B1" w:rsidRDefault="007710B1" w:rsidP="007710B1">
      <w:pPr>
        <w:shd w:val="clear" w:color="auto" w:fill="FFFFFF"/>
        <w:spacing w:before="150" w:after="150" w:line="240" w:lineRule="auto"/>
        <w:ind w:left="450" w:right="450"/>
        <w:jc w:val="center"/>
        <w:rPr>
          <w:rFonts w:ascii="Times New Roman" w:eastAsia="Times New Roman" w:hAnsi="Times New Roman" w:cs="Times New Roman"/>
          <w:color w:val="333333"/>
          <w:kern w:val="0"/>
          <w:sz w:val="24"/>
          <w:szCs w:val="24"/>
          <w:lang w:eastAsia="uk-UA"/>
          <w14:ligatures w14:val="none"/>
        </w:rPr>
      </w:pPr>
      <w:bookmarkStart w:id="8" w:name="n10"/>
      <w:bookmarkEnd w:id="8"/>
      <w:r w:rsidRPr="007710B1">
        <w:rPr>
          <w:rFonts w:ascii="Times New Roman" w:eastAsia="Times New Roman" w:hAnsi="Times New Roman" w:cs="Times New Roman"/>
          <w:color w:val="333333"/>
          <w:kern w:val="0"/>
          <w:sz w:val="24"/>
          <w:szCs w:val="24"/>
          <w:lang w:eastAsia="uk-UA"/>
          <w14:ligatures w14:val="none"/>
        </w:rPr>
        <w:t>“</w:t>
      </w:r>
      <w:r w:rsidRPr="007710B1">
        <w:rPr>
          <w:rFonts w:ascii="Times New Roman" w:eastAsia="Times New Roman" w:hAnsi="Times New Roman" w:cs="Times New Roman"/>
          <w:b/>
          <w:bCs/>
          <w:color w:val="333333"/>
          <w:kern w:val="0"/>
          <w:sz w:val="28"/>
          <w:szCs w:val="28"/>
          <w:lang w:eastAsia="uk-UA"/>
          <w14:ligatures w14:val="none"/>
        </w:rPr>
        <w:t>Зарахування, переведення та відрахування вихованців державних (комунальних) закладів дошкільної освіти в умовах воєнного стану</w:t>
      </w:r>
    </w:p>
    <w:p w14:paraId="03E5DE1D" w14:textId="77777777" w:rsidR="007710B1" w:rsidRPr="007710B1" w:rsidRDefault="007710B1" w:rsidP="007710B1">
      <w:pPr>
        <w:shd w:val="clear" w:color="auto" w:fill="FFFFFF"/>
        <w:spacing w:after="150" w:line="240" w:lineRule="auto"/>
        <w:ind w:firstLine="450"/>
        <w:jc w:val="both"/>
        <w:rPr>
          <w:rFonts w:ascii="Times New Roman" w:eastAsia="Times New Roman" w:hAnsi="Times New Roman" w:cs="Times New Roman"/>
          <w:color w:val="333333"/>
          <w:kern w:val="0"/>
          <w:sz w:val="24"/>
          <w:szCs w:val="24"/>
          <w:lang w:eastAsia="uk-UA"/>
          <w14:ligatures w14:val="none"/>
        </w:rPr>
      </w:pPr>
      <w:bookmarkStart w:id="9" w:name="n11"/>
      <w:bookmarkEnd w:id="9"/>
      <w:r w:rsidRPr="007710B1">
        <w:rPr>
          <w:rFonts w:ascii="Times New Roman" w:eastAsia="Times New Roman" w:hAnsi="Times New Roman" w:cs="Times New Roman"/>
          <w:color w:val="333333"/>
          <w:kern w:val="0"/>
          <w:sz w:val="24"/>
          <w:szCs w:val="24"/>
          <w:lang w:eastAsia="uk-UA"/>
          <w14:ligatures w14:val="none"/>
        </w:rPr>
        <w:t>14</w:t>
      </w:r>
      <w:r w:rsidRPr="007710B1">
        <w:rPr>
          <w:rFonts w:ascii="Times New Roman" w:eastAsia="Times New Roman" w:hAnsi="Times New Roman" w:cs="Times New Roman"/>
          <w:b/>
          <w:bCs/>
          <w:color w:val="333333"/>
          <w:kern w:val="0"/>
          <w:sz w:val="2"/>
          <w:szCs w:val="2"/>
          <w:vertAlign w:val="superscript"/>
          <w:lang w:eastAsia="uk-UA"/>
          <w14:ligatures w14:val="none"/>
        </w:rPr>
        <w:t>-</w:t>
      </w:r>
      <w:r w:rsidRPr="007710B1">
        <w:rPr>
          <w:rFonts w:ascii="Times New Roman" w:eastAsia="Times New Roman" w:hAnsi="Times New Roman" w:cs="Times New Roman"/>
          <w:b/>
          <w:bCs/>
          <w:color w:val="333333"/>
          <w:kern w:val="0"/>
          <w:sz w:val="16"/>
          <w:szCs w:val="16"/>
          <w:vertAlign w:val="superscript"/>
          <w:lang w:eastAsia="uk-UA"/>
          <w14:ligatures w14:val="none"/>
        </w:rPr>
        <w:t>1</w:t>
      </w:r>
      <w:r w:rsidRPr="007710B1">
        <w:rPr>
          <w:rFonts w:ascii="Times New Roman" w:eastAsia="Times New Roman" w:hAnsi="Times New Roman" w:cs="Times New Roman"/>
          <w:color w:val="333333"/>
          <w:kern w:val="0"/>
          <w:sz w:val="24"/>
          <w:szCs w:val="24"/>
          <w:lang w:eastAsia="uk-UA"/>
          <w14:ligatures w14:val="none"/>
        </w:rPr>
        <w:t>.</w:t>
      </w:r>
      <w:r w:rsidRPr="007710B1">
        <w:rPr>
          <w:rFonts w:ascii="Times New Roman" w:eastAsia="Times New Roman" w:hAnsi="Times New Roman" w:cs="Times New Roman"/>
          <w:b/>
          <w:bCs/>
          <w:color w:val="333333"/>
          <w:kern w:val="0"/>
          <w:sz w:val="16"/>
          <w:szCs w:val="16"/>
          <w:vertAlign w:val="superscript"/>
          <w:lang w:eastAsia="uk-UA"/>
          <w14:ligatures w14:val="none"/>
        </w:rPr>
        <w:t> </w:t>
      </w:r>
      <w:r w:rsidRPr="007710B1">
        <w:rPr>
          <w:rFonts w:ascii="Times New Roman" w:eastAsia="Times New Roman" w:hAnsi="Times New Roman" w:cs="Times New Roman"/>
          <w:color w:val="333333"/>
          <w:kern w:val="0"/>
          <w:sz w:val="24"/>
          <w:szCs w:val="24"/>
          <w:lang w:eastAsia="uk-UA"/>
          <w14:ligatures w14:val="none"/>
        </w:rPr>
        <w:t>В умовах воєнного стану в державних (комунальних) закладах дошкільної освіти для тимчасово відсутніх дітей можуть створюватися окремі різновікові групи з метою збереження місця здобуття дошкільної освіти.</w:t>
      </w:r>
    </w:p>
    <w:p w14:paraId="2486A20E" w14:textId="77777777" w:rsidR="007710B1" w:rsidRPr="007710B1" w:rsidRDefault="007710B1" w:rsidP="007710B1">
      <w:pPr>
        <w:shd w:val="clear" w:color="auto" w:fill="FFFFFF"/>
        <w:spacing w:after="150" w:line="240" w:lineRule="auto"/>
        <w:ind w:firstLine="450"/>
        <w:jc w:val="both"/>
        <w:rPr>
          <w:rFonts w:ascii="Times New Roman" w:eastAsia="Times New Roman" w:hAnsi="Times New Roman" w:cs="Times New Roman"/>
          <w:color w:val="333333"/>
          <w:kern w:val="0"/>
          <w:sz w:val="24"/>
          <w:szCs w:val="24"/>
          <w:lang w:eastAsia="uk-UA"/>
          <w14:ligatures w14:val="none"/>
        </w:rPr>
      </w:pPr>
      <w:bookmarkStart w:id="10" w:name="n12"/>
      <w:bookmarkEnd w:id="10"/>
      <w:r w:rsidRPr="007710B1">
        <w:rPr>
          <w:rFonts w:ascii="Times New Roman" w:eastAsia="Times New Roman" w:hAnsi="Times New Roman" w:cs="Times New Roman"/>
          <w:color w:val="333333"/>
          <w:kern w:val="0"/>
          <w:sz w:val="24"/>
          <w:szCs w:val="24"/>
          <w:lang w:eastAsia="uk-UA"/>
          <w14:ligatures w14:val="none"/>
        </w:rPr>
        <w:t>Вихованці, які були вимушені змінити задеклароване/зареєстроване місце проживання (перебування) та/або залишити попереднє місце здобуття дошкільної освіти, в умовах воєнного стану за заявою одного з батьків або іншого законного представника дитини переводяться на період їх відсутності до складу окремої різновікової групи державних (комунальних) закладів дошкільної освіти.</w:t>
      </w:r>
    </w:p>
    <w:p w14:paraId="5C03AA4F" w14:textId="77777777" w:rsidR="007710B1" w:rsidRPr="007710B1" w:rsidRDefault="007710B1" w:rsidP="007710B1">
      <w:pPr>
        <w:shd w:val="clear" w:color="auto" w:fill="FFFFFF"/>
        <w:spacing w:after="150" w:line="240" w:lineRule="auto"/>
        <w:ind w:firstLine="450"/>
        <w:jc w:val="both"/>
        <w:rPr>
          <w:rFonts w:ascii="Times New Roman" w:eastAsia="Times New Roman" w:hAnsi="Times New Roman" w:cs="Times New Roman"/>
          <w:color w:val="333333"/>
          <w:kern w:val="0"/>
          <w:sz w:val="24"/>
          <w:szCs w:val="24"/>
          <w:lang w:eastAsia="uk-UA"/>
          <w14:ligatures w14:val="none"/>
        </w:rPr>
      </w:pPr>
      <w:bookmarkStart w:id="11" w:name="n13"/>
      <w:bookmarkEnd w:id="11"/>
      <w:r w:rsidRPr="007710B1">
        <w:rPr>
          <w:rFonts w:ascii="Times New Roman" w:eastAsia="Times New Roman" w:hAnsi="Times New Roman" w:cs="Times New Roman"/>
          <w:color w:val="333333"/>
          <w:kern w:val="0"/>
          <w:sz w:val="24"/>
          <w:szCs w:val="24"/>
          <w:lang w:eastAsia="uk-UA"/>
          <w14:ligatures w14:val="none"/>
        </w:rPr>
        <w:lastRenderedPageBreak/>
        <w:t>У разі втрати зв’язку з батьками або іншими законними представниками дитини, яка не відвідує заклад дошкільної освіти протягом двох місяців, таку дитину наказом керівника державного (комунального) закладу дошкільної освіти переводять до складу окремої різновікової групи до закінчення або скасування воєнного стану.</w:t>
      </w:r>
    </w:p>
    <w:p w14:paraId="13A96D85" w14:textId="77777777" w:rsidR="007710B1" w:rsidRPr="007710B1" w:rsidRDefault="007710B1" w:rsidP="007710B1">
      <w:pPr>
        <w:shd w:val="clear" w:color="auto" w:fill="FFFFFF"/>
        <w:spacing w:after="150" w:line="240" w:lineRule="auto"/>
        <w:ind w:firstLine="450"/>
        <w:jc w:val="both"/>
        <w:rPr>
          <w:rFonts w:ascii="Times New Roman" w:eastAsia="Times New Roman" w:hAnsi="Times New Roman" w:cs="Times New Roman"/>
          <w:color w:val="333333"/>
          <w:kern w:val="0"/>
          <w:sz w:val="24"/>
          <w:szCs w:val="24"/>
          <w:lang w:eastAsia="uk-UA"/>
          <w14:ligatures w14:val="none"/>
        </w:rPr>
      </w:pPr>
      <w:bookmarkStart w:id="12" w:name="n14"/>
      <w:bookmarkEnd w:id="12"/>
      <w:r w:rsidRPr="007710B1">
        <w:rPr>
          <w:rFonts w:ascii="Times New Roman" w:eastAsia="Times New Roman" w:hAnsi="Times New Roman" w:cs="Times New Roman"/>
          <w:color w:val="333333"/>
          <w:kern w:val="0"/>
          <w:sz w:val="24"/>
          <w:szCs w:val="24"/>
          <w:lang w:eastAsia="uk-UA"/>
          <w14:ligatures w14:val="none"/>
        </w:rPr>
        <w:t>Один з батьків або інший законний представник дитини може подати заяву про переведення дитини до складу окремої різновікової групи за допомогою будь-яких засобів зв’язку.</w:t>
      </w:r>
    </w:p>
    <w:p w14:paraId="65DB5278" w14:textId="77777777" w:rsidR="007710B1" w:rsidRPr="007710B1" w:rsidRDefault="007710B1" w:rsidP="007710B1">
      <w:pPr>
        <w:shd w:val="clear" w:color="auto" w:fill="FFFFFF"/>
        <w:spacing w:after="150" w:line="240" w:lineRule="auto"/>
        <w:ind w:firstLine="450"/>
        <w:jc w:val="both"/>
        <w:rPr>
          <w:rFonts w:ascii="Times New Roman" w:eastAsia="Times New Roman" w:hAnsi="Times New Roman" w:cs="Times New Roman"/>
          <w:color w:val="333333"/>
          <w:kern w:val="0"/>
          <w:sz w:val="24"/>
          <w:szCs w:val="24"/>
          <w:lang w:eastAsia="uk-UA"/>
          <w14:ligatures w14:val="none"/>
        </w:rPr>
      </w:pPr>
      <w:bookmarkStart w:id="13" w:name="n15"/>
      <w:bookmarkEnd w:id="13"/>
      <w:r w:rsidRPr="007710B1">
        <w:rPr>
          <w:rFonts w:ascii="Times New Roman" w:eastAsia="Times New Roman" w:hAnsi="Times New Roman" w:cs="Times New Roman"/>
          <w:color w:val="333333"/>
          <w:kern w:val="0"/>
          <w:sz w:val="24"/>
          <w:szCs w:val="24"/>
          <w:lang w:eastAsia="uk-UA"/>
          <w14:ligatures w14:val="none"/>
        </w:rPr>
        <w:t>На вивільнені місця у групах, що функціонують, відповідно до кількості переведених дітей до складу окремої різновікової групи наказом керівника державного (комунального) закладу дошкільної освіти зараховуються діти у порядку черговості надходження заяв про зарахування.</w:t>
      </w:r>
    </w:p>
    <w:p w14:paraId="29F7A68D" w14:textId="77777777" w:rsidR="007710B1" w:rsidRPr="007710B1" w:rsidRDefault="007710B1" w:rsidP="007710B1">
      <w:pPr>
        <w:shd w:val="clear" w:color="auto" w:fill="FFFFFF"/>
        <w:spacing w:after="150" w:line="240" w:lineRule="auto"/>
        <w:ind w:firstLine="450"/>
        <w:jc w:val="both"/>
        <w:rPr>
          <w:rFonts w:ascii="Times New Roman" w:eastAsia="Times New Roman" w:hAnsi="Times New Roman" w:cs="Times New Roman"/>
          <w:color w:val="333333"/>
          <w:kern w:val="0"/>
          <w:sz w:val="24"/>
          <w:szCs w:val="24"/>
          <w:lang w:eastAsia="uk-UA"/>
          <w14:ligatures w14:val="none"/>
        </w:rPr>
      </w:pPr>
      <w:bookmarkStart w:id="14" w:name="n16"/>
      <w:bookmarkEnd w:id="14"/>
      <w:r w:rsidRPr="007710B1">
        <w:rPr>
          <w:rFonts w:ascii="Times New Roman" w:eastAsia="Times New Roman" w:hAnsi="Times New Roman" w:cs="Times New Roman"/>
          <w:color w:val="333333"/>
          <w:kern w:val="0"/>
          <w:sz w:val="24"/>
          <w:szCs w:val="24"/>
          <w:lang w:eastAsia="uk-UA"/>
          <w14:ligatures w14:val="none"/>
        </w:rPr>
        <w:t>У разі повернення вихованця до задекларованого/зареєстрованого місця проживання (перебування) за заявою одного з батьків або іншого законного представника дитини наказом керівника державного (комунального) закладу дошкільної освіти такого вихованця переводять із складу окремої різновікової групи до складу групи, що функціонує, відповідно до віку.</w:t>
      </w:r>
    </w:p>
    <w:p w14:paraId="1CBD4AB6" w14:textId="77777777" w:rsidR="007710B1" w:rsidRPr="007710B1" w:rsidRDefault="007710B1" w:rsidP="007710B1">
      <w:pPr>
        <w:shd w:val="clear" w:color="auto" w:fill="FFFFFF"/>
        <w:spacing w:after="150" w:line="240" w:lineRule="auto"/>
        <w:ind w:firstLine="450"/>
        <w:jc w:val="both"/>
        <w:rPr>
          <w:rFonts w:ascii="Times New Roman" w:eastAsia="Times New Roman" w:hAnsi="Times New Roman" w:cs="Times New Roman"/>
          <w:color w:val="333333"/>
          <w:kern w:val="0"/>
          <w:sz w:val="24"/>
          <w:szCs w:val="24"/>
          <w:lang w:eastAsia="uk-UA"/>
          <w14:ligatures w14:val="none"/>
        </w:rPr>
      </w:pPr>
      <w:bookmarkStart w:id="15" w:name="n17"/>
      <w:bookmarkEnd w:id="15"/>
      <w:r w:rsidRPr="007710B1">
        <w:rPr>
          <w:rFonts w:ascii="Times New Roman" w:eastAsia="Times New Roman" w:hAnsi="Times New Roman" w:cs="Times New Roman"/>
          <w:color w:val="333333"/>
          <w:kern w:val="0"/>
          <w:sz w:val="24"/>
          <w:szCs w:val="24"/>
          <w:lang w:eastAsia="uk-UA"/>
          <w14:ligatures w14:val="none"/>
        </w:rPr>
        <w:t>У разі повернення вихованців, зазначених в абзаці другому цього пункту, та відсутності вільних місць у державному (комунальному) закладі дошкільної освіти засновник за згодою одного з батьків або іншого законного представника дитини забезпечує переведення дитини, зазначеної в абзаці п’ятому цього пункту, до іншого державного (комунального) закладу дошкільної освіти.</w:t>
      </w:r>
    </w:p>
    <w:p w14:paraId="24E7F9A4" w14:textId="77777777" w:rsidR="007710B1" w:rsidRPr="007710B1" w:rsidRDefault="007710B1" w:rsidP="007710B1">
      <w:pPr>
        <w:shd w:val="clear" w:color="auto" w:fill="FFFFFF"/>
        <w:spacing w:after="150" w:line="240" w:lineRule="auto"/>
        <w:ind w:firstLine="450"/>
        <w:jc w:val="both"/>
        <w:rPr>
          <w:rFonts w:ascii="Times New Roman" w:eastAsia="Times New Roman" w:hAnsi="Times New Roman" w:cs="Times New Roman"/>
          <w:color w:val="333333"/>
          <w:kern w:val="0"/>
          <w:sz w:val="24"/>
          <w:szCs w:val="24"/>
          <w:lang w:eastAsia="uk-UA"/>
          <w14:ligatures w14:val="none"/>
        </w:rPr>
      </w:pPr>
      <w:bookmarkStart w:id="16" w:name="n18"/>
      <w:bookmarkEnd w:id="16"/>
      <w:r w:rsidRPr="007710B1">
        <w:rPr>
          <w:rFonts w:ascii="Times New Roman" w:eastAsia="Times New Roman" w:hAnsi="Times New Roman" w:cs="Times New Roman"/>
          <w:color w:val="333333"/>
          <w:kern w:val="0"/>
          <w:sz w:val="24"/>
          <w:szCs w:val="24"/>
          <w:lang w:eastAsia="uk-UA"/>
          <w14:ligatures w14:val="none"/>
        </w:rPr>
        <w:t>Керівник та/або засновник державного (комунального) закладу дошкільної освіти зобов’язаний забезпечувати на веб-сайті державного (комунального) закладу дошкільної освіти відкритий доступ до інформації щодо вивільнених місць.”.</w:t>
      </w:r>
    </w:p>
    <w:p w14:paraId="7260D407" w14:textId="77777777" w:rsidR="007710B1" w:rsidRPr="007710B1" w:rsidRDefault="007710B1" w:rsidP="007710B1">
      <w:pPr>
        <w:shd w:val="clear" w:color="auto" w:fill="FFFFFF"/>
        <w:spacing w:after="150" w:line="240" w:lineRule="auto"/>
        <w:ind w:firstLine="450"/>
        <w:jc w:val="both"/>
        <w:rPr>
          <w:rFonts w:ascii="Times New Roman" w:eastAsia="Times New Roman" w:hAnsi="Times New Roman" w:cs="Times New Roman"/>
          <w:color w:val="333333"/>
          <w:kern w:val="0"/>
          <w:sz w:val="24"/>
          <w:szCs w:val="24"/>
          <w:lang w:eastAsia="uk-UA"/>
          <w14:ligatures w14:val="none"/>
        </w:rPr>
      </w:pPr>
      <w:bookmarkStart w:id="17" w:name="n19"/>
      <w:bookmarkEnd w:id="17"/>
      <w:r w:rsidRPr="007710B1">
        <w:rPr>
          <w:rFonts w:ascii="Times New Roman" w:eastAsia="Times New Roman" w:hAnsi="Times New Roman" w:cs="Times New Roman"/>
          <w:color w:val="333333"/>
          <w:kern w:val="0"/>
          <w:sz w:val="24"/>
          <w:szCs w:val="24"/>
          <w:lang w:eastAsia="uk-UA"/>
          <w14:ligatures w14:val="none"/>
        </w:rPr>
        <w:t>2. </w:t>
      </w:r>
      <w:hyperlink r:id="rId8" w:anchor="n88" w:tgtFrame="_blank" w:history="1">
        <w:r w:rsidRPr="007710B1">
          <w:rPr>
            <w:rFonts w:ascii="Times New Roman" w:eastAsia="Times New Roman" w:hAnsi="Times New Roman" w:cs="Times New Roman"/>
            <w:color w:val="000000"/>
            <w:kern w:val="0"/>
            <w:sz w:val="24"/>
            <w:szCs w:val="24"/>
            <w:u w:val="single"/>
            <w:lang w:eastAsia="uk-UA"/>
            <w14:ligatures w14:val="none"/>
          </w:rPr>
          <w:t>Пункт 18</w:t>
        </w:r>
      </w:hyperlink>
      <w:r w:rsidRPr="007710B1">
        <w:rPr>
          <w:rFonts w:ascii="Times New Roman" w:eastAsia="Times New Roman" w:hAnsi="Times New Roman" w:cs="Times New Roman"/>
          <w:color w:val="333333"/>
          <w:kern w:val="0"/>
          <w:sz w:val="24"/>
          <w:szCs w:val="24"/>
          <w:lang w:eastAsia="uk-UA"/>
          <w14:ligatures w14:val="none"/>
        </w:rPr>
        <w:t> доповнити абзацами такого змісту:</w:t>
      </w:r>
    </w:p>
    <w:p w14:paraId="07B30D61" w14:textId="77777777" w:rsidR="007710B1" w:rsidRPr="007710B1" w:rsidRDefault="007710B1" w:rsidP="007710B1">
      <w:pPr>
        <w:shd w:val="clear" w:color="auto" w:fill="FFFFFF"/>
        <w:spacing w:after="150" w:line="240" w:lineRule="auto"/>
        <w:ind w:firstLine="450"/>
        <w:jc w:val="both"/>
        <w:rPr>
          <w:rFonts w:ascii="Times New Roman" w:eastAsia="Times New Roman" w:hAnsi="Times New Roman" w:cs="Times New Roman"/>
          <w:color w:val="333333"/>
          <w:kern w:val="0"/>
          <w:sz w:val="24"/>
          <w:szCs w:val="24"/>
          <w:lang w:eastAsia="uk-UA"/>
          <w14:ligatures w14:val="none"/>
        </w:rPr>
      </w:pPr>
      <w:bookmarkStart w:id="18" w:name="n20"/>
      <w:bookmarkEnd w:id="18"/>
      <w:r w:rsidRPr="007710B1">
        <w:rPr>
          <w:rFonts w:ascii="Times New Roman" w:eastAsia="Times New Roman" w:hAnsi="Times New Roman" w:cs="Times New Roman"/>
          <w:color w:val="333333"/>
          <w:kern w:val="0"/>
          <w:sz w:val="24"/>
          <w:szCs w:val="24"/>
          <w:lang w:eastAsia="uk-UA"/>
          <w14:ligatures w14:val="none"/>
        </w:rPr>
        <w:t xml:space="preserve">“Створення безпечного освітнього середовища у державних (комунальних) закладах дошкільної освіти, зокрема створення та облаштування </w:t>
      </w:r>
      <w:proofErr w:type="spellStart"/>
      <w:r w:rsidRPr="007710B1">
        <w:rPr>
          <w:rFonts w:ascii="Times New Roman" w:eastAsia="Times New Roman" w:hAnsi="Times New Roman" w:cs="Times New Roman"/>
          <w:color w:val="333333"/>
          <w:kern w:val="0"/>
          <w:sz w:val="24"/>
          <w:szCs w:val="24"/>
          <w:lang w:eastAsia="uk-UA"/>
          <w14:ligatures w14:val="none"/>
        </w:rPr>
        <w:t>укриттів</w:t>
      </w:r>
      <w:proofErr w:type="spellEnd"/>
      <w:r w:rsidRPr="007710B1">
        <w:rPr>
          <w:rFonts w:ascii="Times New Roman" w:eastAsia="Times New Roman" w:hAnsi="Times New Roman" w:cs="Times New Roman"/>
          <w:color w:val="333333"/>
          <w:kern w:val="0"/>
          <w:sz w:val="24"/>
          <w:szCs w:val="24"/>
          <w:lang w:eastAsia="uk-UA"/>
          <w14:ligatures w14:val="none"/>
        </w:rPr>
        <w:t>, у межах своєї компетенції здійснюють суб’єкти, зазначені в </w:t>
      </w:r>
      <w:hyperlink r:id="rId9" w:anchor="n2390" w:tgtFrame="_blank" w:history="1">
        <w:r w:rsidRPr="007710B1">
          <w:rPr>
            <w:rFonts w:ascii="Times New Roman" w:eastAsia="Times New Roman" w:hAnsi="Times New Roman" w:cs="Times New Roman"/>
            <w:color w:val="000000"/>
            <w:kern w:val="0"/>
            <w:sz w:val="24"/>
            <w:szCs w:val="24"/>
            <w:u w:val="single"/>
            <w:lang w:eastAsia="uk-UA"/>
            <w14:ligatures w14:val="none"/>
          </w:rPr>
          <w:t>частині другій</w:t>
        </w:r>
      </w:hyperlink>
      <w:r w:rsidRPr="007710B1">
        <w:rPr>
          <w:rFonts w:ascii="Times New Roman" w:eastAsia="Times New Roman" w:hAnsi="Times New Roman" w:cs="Times New Roman"/>
          <w:color w:val="333333"/>
          <w:kern w:val="0"/>
          <w:sz w:val="24"/>
          <w:szCs w:val="24"/>
          <w:lang w:eastAsia="uk-UA"/>
          <w14:ligatures w14:val="none"/>
        </w:rPr>
        <w:t> статті 57</w:t>
      </w:r>
      <w:r w:rsidRPr="007710B1">
        <w:rPr>
          <w:rFonts w:ascii="Times New Roman" w:eastAsia="Times New Roman" w:hAnsi="Times New Roman" w:cs="Times New Roman"/>
          <w:b/>
          <w:bCs/>
          <w:color w:val="333333"/>
          <w:kern w:val="0"/>
          <w:sz w:val="2"/>
          <w:szCs w:val="2"/>
          <w:vertAlign w:val="superscript"/>
          <w:lang w:eastAsia="uk-UA"/>
          <w14:ligatures w14:val="none"/>
        </w:rPr>
        <w:t>-</w:t>
      </w:r>
      <w:r w:rsidRPr="007710B1">
        <w:rPr>
          <w:rFonts w:ascii="Times New Roman" w:eastAsia="Times New Roman" w:hAnsi="Times New Roman" w:cs="Times New Roman"/>
          <w:b/>
          <w:bCs/>
          <w:color w:val="333333"/>
          <w:kern w:val="0"/>
          <w:sz w:val="16"/>
          <w:szCs w:val="16"/>
          <w:vertAlign w:val="superscript"/>
          <w:lang w:eastAsia="uk-UA"/>
          <w14:ligatures w14:val="none"/>
        </w:rPr>
        <w:t>1</w:t>
      </w:r>
      <w:r w:rsidRPr="007710B1">
        <w:rPr>
          <w:rFonts w:ascii="Times New Roman" w:eastAsia="Times New Roman" w:hAnsi="Times New Roman" w:cs="Times New Roman"/>
          <w:color w:val="333333"/>
          <w:kern w:val="0"/>
          <w:sz w:val="24"/>
          <w:szCs w:val="24"/>
          <w:lang w:eastAsia="uk-UA"/>
          <w14:ligatures w14:val="none"/>
        </w:rPr>
        <w:t> Закону України “Про освіту”.</w:t>
      </w:r>
    </w:p>
    <w:p w14:paraId="7B14E706" w14:textId="77777777" w:rsidR="007710B1" w:rsidRPr="007710B1" w:rsidRDefault="007710B1" w:rsidP="007710B1">
      <w:pPr>
        <w:shd w:val="clear" w:color="auto" w:fill="FFFFFF"/>
        <w:spacing w:after="150" w:line="240" w:lineRule="auto"/>
        <w:ind w:firstLine="450"/>
        <w:jc w:val="both"/>
        <w:rPr>
          <w:rFonts w:ascii="Times New Roman" w:eastAsia="Times New Roman" w:hAnsi="Times New Roman" w:cs="Times New Roman"/>
          <w:color w:val="333333"/>
          <w:kern w:val="0"/>
          <w:sz w:val="24"/>
          <w:szCs w:val="24"/>
          <w:lang w:eastAsia="uk-UA"/>
          <w14:ligatures w14:val="none"/>
        </w:rPr>
      </w:pPr>
      <w:bookmarkStart w:id="19" w:name="n21"/>
      <w:bookmarkEnd w:id="19"/>
      <w:r w:rsidRPr="007710B1">
        <w:rPr>
          <w:rFonts w:ascii="Times New Roman" w:eastAsia="Times New Roman" w:hAnsi="Times New Roman" w:cs="Times New Roman"/>
          <w:color w:val="333333"/>
          <w:kern w:val="0"/>
          <w:sz w:val="24"/>
          <w:szCs w:val="24"/>
          <w:lang w:eastAsia="uk-UA"/>
          <w14:ligatures w14:val="none"/>
        </w:rPr>
        <w:t xml:space="preserve">Доступ до </w:t>
      </w:r>
      <w:proofErr w:type="spellStart"/>
      <w:r w:rsidRPr="007710B1">
        <w:rPr>
          <w:rFonts w:ascii="Times New Roman" w:eastAsia="Times New Roman" w:hAnsi="Times New Roman" w:cs="Times New Roman"/>
          <w:color w:val="333333"/>
          <w:kern w:val="0"/>
          <w:sz w:val="24"/>
          <w:szCs w:val="24"/>
          <w:lang w:eastAsia="uk-UA"/>
          <w14:ligatures w14:val="none"/>
        </w:rPr>
        <w:t>укриттів</w:t>
      </w:r>
      <w:proofErr w:type="spellEnd"/>
      <w:r w:rsidRPr="007710B1">
        <w:rPr>
          <w:rFonts w:ascii="Times New Roman" w:eastAsia="Times New Roman" w:hAnsi="Times New Roman" w:cs="Times New Roman"/>
          <w:color w:val="333333"/>
          <w:kern w:val="0"/>
          <w:sz w:val="24"/>
          <w:szCs w:val="24"/>
          <w:lang w:eastAsia="uk-UA"/>
          <w14:ligatures w14:val="none"/>
        </w:rPr>
        <w:t xml:space="preserve"> у державних (комунальних) закладах дошкільної освіти під час здійснення освітньої діяльності надається виключно для учасників освітнього процесу.”.</w:t>
      </w:r>
    </w:p>
    <w:p w14:paraId="331C2741" w14:textId="77777777" w:rsidR="001A4EA2" w:rsidRDefault="001A4EA2"/>
    <w:sectPr w:rsidR="001A4EA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EA2"/>
    <w:rsid w:val="001A4EA2"/>
    <w:rsid w:val="007710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41DEFD-32B9-4D99-B03C-7C0E61384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163052">
      <w:bodyDiv w:val="1"/>
      <w:marLeft w:val="0"/>
      <w:marRight w:val="0"/>
      <w:marTop w:val="0"/>
      <w:marBottom w:val="0"/>
      <w:divBdr>
        <w:top w:val="none" w:sz="0" w:space="0" w:color="auto"/>
        <w:left w:val="none" w:sz="0" w:space="0" w:color="auto"/>
        <w:bottom w:val="none" w:sz="0" w:space="0" w:color="auto"/>
        <w:right w:val="none" w:sz="0" w:space="0" w:color="auto"/>
      </w:divBdr>
      <w:divsChild>
        <w:div w:id="591087711">
          <w:marLeft w:val="0"/>
          <w:marRight w:val="0"/>
          <w:marTop w:val="0"/>
          <w:marBottom w:val="150"/>
          <w:divBdr>
            <w:top w:val="none" w:sz="0" w:space="0" w:color="auto"/>
            <w:left w:val="none" w:sz="0" w:space="0" w:color="auto"/>
            <w:bottom w:val="none" w:sz="0" w:space="0" w:color="auto"/>
            <w:right w:val="none" w:sz="0" w:space="0" w:color="auto"/>
          </w:divBdr>
        </w:div>
        <w:div w:id="825709186">
          <w:marLeft w:val="0"/>
          <w:marRight w:val="0"/>
          <w:marTop w:val="0"/>
          <w:marBottom w:val="150"/>
          <w:divBdr>
            <w:top w:val="none" w:sz="0" w:space="0" w:color="auto"/>
            <w:left w:val="none" w:sz="0" w:space="0" w:color="auto"/>
            <w:bottom w:val="none" w:sz="0" w:space="0" w:color="auto"/>
            <w:right w:val="none" w:sz="0" w:space="0" w:color="auto"/>
          </w:divBdr>
        </w:div>
        <w:div w:id="144907949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05-2003-%D0%BF" TargetMode="External"/><Relationship Id="rId3" Type="http://schemas.openxmlformats.org/officeDocument/2006/relationships/webSettings" Target="webSettings.xml"/><Relationship Id="rId7" Type="http://schemas.openxmlformats.org/officeDocument/2006/relationships/hyperlink" Target="https://zakon.rada.gov.ua/laws/show/305-2003-%D0%B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rada.gov.ua/laws/show/305-2003-%D0%BF" TargetMode="External"/><Relationship Id="rId11" Type="http://schemas.openxmlformats.org/officeDocument/2006/relationships/theme" Target="theme/theme1.xml"/><Relationship Id="rId5" Type="http://schemas.openxmlformats.org/officeDocument/2006/relationships/hyperlink" Target="https://zakon.rada.gov.ua/laws/show/305-2003-%D0%BF" TargetMode="External"/><Relationship Id="rId10" Type="http://schemas.openxmlformats.org/officeDocument/2006/relationships/fontTable" Target="fontTable.xml"/><Relationship Id="rId4" Type="http://schemas.openxmlformats.org/officeDocument/2006/relationships/image" Target="media/image1.gif"/><Relationship Id="rId9" Type="http://schemas.openxmlformats.org/officeDocument/2006/relationships/hyperlink" Target="https://zakon.rada.gov.ua/laws/show/2145-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2582</Words>
  <Characters>1473</Characters>
  <Application>Microsoft Office Word</Application>
  <DocSecurity>0</DocSecurity>
  <Lines>12</Lines>
  <Paragraphs>8</Paragraphs>
  <ScaleCrop>false</ScaleCrop>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Чайка Анжела</dc:creator>
  <cp:keywords/>
  <dc:description/>
  <cp:lastModifiedBy>Чайка Анжела</cp:lastModifiedBy>
  <cp:revision>2</cp:revision>
  <dcterms:created xsi:type="dcterms:W3CDTF">2023-11-06T08:46:00Z</dcterms:created>
  <dcterms:modified xsi:type="dcterms:W3CDTF">2023-11-06T08:47:00Z</dcterms:modified>
</cp:coreProperties>
</file>